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6DA16" w14:textId="77777777" w:rsidR="001A3556" w:rsidRDefault="001A3556" w:rsidP="001A3556">
      <w:pPr>
        <w:jc w:val="center"/>
        <w:rPr>
          <w:b/>
          <w:bCs/>
          <w:sz w:val="22"/>
          <w:szCs w:val="22"/>
          <w:u w:val="single"/>
          <w:rtl/>
        </w:rPr>
      </w:pPr>
    </w:p>
    <w:p w14:paraId="10FFEA78" w14:textId="77777777" w:rsidR="00EC5AD5" w:rsidRPr="009C7B5F" w:rsidRDefault="00EC5AD5" w:rsidP="00550CCA">
      <w:pPr>
        <w:spacing w:line="360" w:lineRule="auto"/>
        <w:jc w:val="center"/>
        <w:rPr>
          <w:rFonts w:ascii="Arial" w:hAnsi="Arial"/>
          <w:b/>
          <w:bCs/>
          <w:color w:val="FF0000"/>
          <w:szCs w:val="24"/>
          <w:rtl/>
        </w:rPr>
      </w:pPr>
      <w:bookmarkStart w:id="0" w:name="Start"/>
      <w:bookmarkEnd w:id="0"/>
    </w:p>
    <w:p w14:paraId="170BC0C1" w14:textId="77777777" w:rsidR="009C7B5F" w:rsidRPr="002F2401" w:rsidRDefault="009C7B5F" w:rsidP="009C7B5F">
      <w:pPr>
        <w:pStyle w:val="TenderPart01"/>
        <w:spacing w:line="360" w:lineRule="auto"/>
        <w:rPr>
          <w:b/>
          <w:bCs/>
          <w:sz w:val="24"/>
          <w:szCs w:val="24"/>
          <w:rtl/>
        </w:rPr>
      </w:pPr>
      <w:r w:rsidRPr="002F2401">
        <w:rPr>
          <w:rFonts w:hint="cs"/>
          <w:b/>
          <w:bCs/>
          <w:sz w:val="24"/>
          <w:szCs w:val="24"/>
          <w:rtl/>
        </w:rPr>
        <w:t xml:space="preserve">מכרז פומבי </w:t>
      </w:r>
      <w:r w:rsidRPr="002F2401">
        <w:rPr>
          <w:b/>
          <w:bCs/>
          <w:sz w:val="24"/>
          <w:szCs w:val="24"/>
        </w:rPr>
        <w:t>6/2016</w:t>
      </w:r>
    </w:p>
    <w:p w14:paraId="38EE7744" w14:textId="77777777" w:rsidR="009C7B5F" w:rsidRPr="002F2401" w:rsidRDefault="009C7B5F" w:rsidP="009C7B5F">
      <w:pPr>
        <w:pStyle w:val="TenderPart01"/>
        <w:spacing w:line="360" w:lineRule="auto"/>
        <w:rPr>
          <w:b/>
          <w:bCs/>
          <w:sz w:val="24"/>
          <w:szCs w:val="24"/>
          <w:rtl/>
        </w:rPr>
      </w:pPr>
      <w:r w:rsidRPr="002F2401">
        <w:rPr>
          <w:b/>
          <w:bCs/>
          <w:sz w:val="24"/>
          <w:szCs w:val="24"/>
          <w:rtl/>
        </w:rPr>
        <w:t>לקבלת שירותי ייעוץ וליווי פרויקטים בלשכת המדען הראשי</w:t>
      </w:r>
    </w:p>
    <w:p w14:paraId="480DF8B4" w14:textId="58AB10A8" w:rsidR="00550CCA" w:rsidRPr="009C7B5F" w:rsidRDefault="00550CCA" w:rsidP="00C121AA">
      <w:pPr>
        <w:spacing w:line="360" w:lineRule="auto"/>
        <w:jc w:val="center"/>
        <w:rPr>
          <w:rFonts w:ascii="Arial" w:hAnsi="Arial"/>
          <w:b/>
          <w:bCs/>
          <w:color w:val="FF0000"/>
          <w:szCs w:val="24"/>
          <w:rtl/>
        </w:rPr>
      </w:pPr>
    </w:p>
    <w:p w14:paraId="7D292E29" w14:textId="478797FF" w:rsidR="009C7B5F" w:rsidRPr="002F2401" w:rsidRDefault="009C7B5F" w:rsidP="009C7B5F">
      <w:pPr>
        <w:spacing w:line="360" w:lineRule="auto"/>
        <w:jc w:val="both"/>
        <w:rPr>
          <w:szCs w:val="24"/>
          <w:rtl/>
        </w:rPr>
      </w:pPr>
      <w:r w:rsidRPr="002F2401">
        <w:rPr>
          <w:rFonts w:hint="cs"/>
          <w:szCs w:val="24"/>
          <w:rtl/>
        </w:rPr>
        <w:t xml:space="preserve">משרד התשתיות הלאומיות אנרגיה ומים באמצעות </w:t>
      </w:r>
      <w:r w:rsidRPr="002F2401">
        <w:rPr>
          <w:rFonts w:hint="eastAsia"/>
          <w:szCs w:val="24"/>
          <w:rtl/>
        </w:rPr>
        <w:t>יחידת</w:t>
      </w:r>
      <w:r w:rsidRPr="002F2401">
        <w:rPr>
          <w:szCs w:val="24"/>
          <w:rtl/>
        </w:rPr>
        <w:t xml:space="preserve"> המדענית הראשית </w:t>
      </w:r>
      <w:r>
        <w:rPr>
          <w:rFonts w:hint="cs"/>
          <w:szCs w:val="24"/>
          <w:rtl/>
        </w:rPr>
        <w:t>מפרסם בזאת מכרז פומבי מס' 6/16</w:t>
      </w:r>
      <w:r w:rsidRPr="002F2401">
        <w:rPr>
          <w:szCs w:val="24"/>
          <w:rtl/>
        </w:rPr>
        <w:t xml:space="preserve"> למתן שרותי יעוץ מגוונים וליווי פרויקטים מחקריים ותעשייתיים המתבצעים בחסות </w:t>
      </w:r>
      <w:r w:rsidRPr="002F2401">
        <w:rPr>
          <w:rFonts w:hint="cs"/>
          <w:szCs w:val="24"/>
          <w:rtl/>
        </w:rPr>
        <w:t xml:space="preserve">ובמימון </w:t>
      </w:r>
      <w:r w:rsidRPr="002F2401">
        <w:rPr>
          <w:szCs w:val="24"/>
          <w:rtl/>
        </w:rPr>
        <w:t xml:space="preserve">המשרד באחד או יותר מהתחומים הקשורים לפעילות המשרד </w:t>
      </w:r>
      <w:r>
        <w:rPr>
          <w:rFonts w:hint="cs"/>
          <w:szCs w:val="24"/>
          <w:rtl/>
        </w:rPr>
        <w:t>כמפורט במסמכי ה מכרז ונספחיו.</w:t>
      </w:r>
      <w:r w:rsidRPr="002F2401">
        <w:rPr>
          <w:rFonts w:hint="cs"/>
          <w:szCs w:val="24"/>
          <w:rtl/>
        </w:rPr>
        <w:t xml:space="preserve"> </w:t>
      </w:r>
    </w:p>
    <w:p w14:paraId="323295F8" w14:textId="77777777" w:rsidR="00550CCA" w:rsidRPr="009C7B5F" w:rsidRDefault="00550CCA" w:rsidP="00EC5AD5">
      <w:pPr>
        <w:autoSpaceDE w:val="0"/>
        <w:autoSpaceDN w:val="0"/>
        <w:adjustRightInd w:val="0"/>
        <w:spacing w:line="360" w:lineRule="auto"/>
        <w:jc w:val="both"/>
        <w:rPr>
          <w:rFonts w:ascii="Arial" w:hAnsi="Arial"/>
          <w:color w:val="FF0000"/>
          <w:szCs w:val="24"/>
          <w:rtl/>
        </w:rPr>
      </w:pPr>
      <w:bookmarkStart w:id="1" w:name="_GoBack"/>
      <w:bookmarkEnd w:id="1"/>
    </w:p>
    <w:p w14:paraId="4986DA1C" w14:textId="77777777" w:rsidR="004F653F" w:rsidRPr="009C7B5F" w:rsidRDefault="004F653F" w:rsidP="008E080B">
      <w:pPr>
        <w:tabs>
          <w:tab w:val="left" w:pos="8312"/>
        </w:tabs>
        <w:spacing w:line="360" w:lineRule="auto"/>
        <w:jc w:val="both"/>
        <w:rPr>
          <w:sz w:val="22"/>
          <w:szCs w:val="22"/>
          <w:u w:val="single"/>
          <w:rtl/>
        </w:rPr>
      </w:pPr>
      <w:r w:rsidRPr="009C7B5F">
        <w:rPr>
          <w:rFonts w:hint="cs"/>
          <w:sz w:val="22"/>
          <w:szCs w:val="22"/>
          <w:u w:val="single"/>
          <w:rtl/>
        </w:rPr>
        <w:t>כללי</w:t>
      </w:r>
    </w:p>
    <w:p w14:paraId="4986DA1D" w14:textId="6E575D43" w:rsidR="004F653F" w:rsidRPr="009C7B5F" w:rsidRDefault="004F653F" w:rsidP="009C7B5F">
      <w:pPr>
        <w:tabs>
          <w:tab w:val="left" w:pos="8312"/>
        </w:tabs>
        <w:spacing w:line="360" w:lineRule="auto"/>
        <w:jc w:val="both"/>
        <w:rPr>
          <w:szCs w:val="24"/>
          <w:rtl/>
        </w:rPr>
      </w:pPr>
      <w:r w:rsidRPr="009C7B5F">
        <w:rPr>
          <w:rFonts w:hint="cs"/>
          <w:szCs w:val="24"/>
          <w:rtl/>
        </w:rPr>
        <w:t>תקופת ההתקשרות בין המשרד לבין הספק תהיה ל-</w:t>
      </w:r>
      <w:r w:rsidR="004B6B32" w:rsidRPr="009C7B5F">
        <w:rPr>
          <w:rFonts w:hint="cs"/>
          <w:szCs w:val="24"/>
          <w:rtl/>
        </w:rPr>
        <w:t>12</w:t>
      </w:r>
      <w:r w:rsidRPr="009C7B5F">
        <w:rPr>
          <w:rFonts w:hint="cs"/>
          <w:szCs w:val="24"/>
          <w:rtl/>
        </w:rPr>
        <w:t xml:space="preserve"> חוד</w:t>
      </w:r>
      <w:r w:rsidR="00D77542" w:rsidRPr="009C7B5F">
        <w:rPr>
          <w:rFonts w:hint="cs"/>
          <w:szCs w:val="24"/>
          <w:rtl/>
        </w:rPr>
        <w:t>שים ממועד כניסתו לתוקף של ההסכם.</w:t>
      </w:r>
      <w:r w:rsidRPr="009C7B5F">
        <w:rPr>
          <w:rFonts w:hint="cs"/>
          <w:szCs w:val="24"/>
          <w:rtl/>
        </w:rPr>
        <w:t xml:space="preserve"> למשרד בלבד שמורה הזכות להאריך את ההתקשות לתקופ</w:t>
      </w:r>
      <w:r w:rsidR="00EC5AD5" w:rsidRPr="009C7B5F">
        <w:rPr>
          <w:rFonts w:hint="cs"/>
          <w:szCs w:val="24"/>
          <w:rtl/>
        </w:rPr>
        <w:t>ות</w:t>
      </w:r>
      <w:r w:rsidRPr="009C7B5F">
        <w:rPr>
          <w:rFonts w:hint="cs"/>
          <w:szCs w:val="24"/>
          <w:rtl/>
        </w:rPr>
        <w:t xml:space="preserve"> נוספ</w:t>
      </w:r>
      <w:r w:rsidR="00EC5AD5" w:rsidRPr="009C7B5F">
        <w:rPr>
          <w:rFonts w:hint="cs"/>
          <w:szCs w:val="24"/>
          <w:rtl/>
        </w:rPr>
        <w:t>ו</w:t>
      </w:r>
      <w:r w:rsidR="00605BE2" w:rsidRPr="009C7B5F">
        <w:rPr>
          <w:rFonts w:hint="cs"/>
          <w:szCs w:val="24"/>
          <w:rtl/>
        </w:rPr>
        <w:t xml:space="preserve">ת </w:t>
      </w:r>
      <w:r w:rsidR="00EC5AD5" w:rsidRPr="009C7B5F">
        <w:rPr>
          <w:rFonts w:hint="cs"/>
          <w:szCs w:val="24"/>
          <w:rtl/>
        </w:rPr>
        <w:t xml:space="preserve">ובסה"כ עד </w:t>
      </w:r>
      <w:r w:rsidR="008E080B" w:rsidRPr="009C7B5F">
        <w:rPr>
          <w:rFonts w:hint="cs"/>
          <w:szCs w:val="24"/>
          <w:rtl/>
        </w:rPr>
        <w:t>4</w:t>
      </w:r>
      <w:r w:rsidR="009C7B5F" w:rsidRPr="009C7B5F">
        <w:rPr>
          <w:rFonts w:hint="cs"/>
          <w:szCs w:val="24"/>
          <w:rtl/>
        </w:rPr>
        <w:t xml:space="preserve"> שנים</w:t>
      </w:r>
      <w:r w:rsidR="004B6B32" w:rsidRPr="009C7B5F">
        <w:rPr>
          <w:rFonts w:hint="cs"/>
          <w:szCs w:val="24"/>
          <w:rtl/>
        </w:rPr>
        <w:t>.</w:t>
      </w:r>
    </w:p>
    <w:p w14:paraId="4986DA1E" w14:textId="77777777" w:rsidR="004F653F" w:rsidRPr="009C7B5F" w:rsidRDefault="004F653F" w:rsidP="008E080B">
      <w:pPr>
        <w:spacing w:line="360" w:lineRule="auto"/>
        <w:contextualSpacing/>
        <w:jc w:val="both"/>
        <w:rPr>
          <w:color w:val="FF0000"/>
          <w:sz w:val="22"/>
          <w:szCs w:val="22"/>
          <w:rtl/>
        </w:rPr>
      </w:pPr>
    </w:p>
    <w:p w14:paraId="4986DA1F" w14:textId="2177BDF1" w:rsidR="004F653F" w:rsidRPr="009C7B5F" w:rsidRDefault="004F653F" w:rsidP="00440131">
      <w:pPr>
        <w:spacing w:line="360" w:lineRule="auto"/>
        <w:contextualSpacing/>
        <w:jc w:val="both"/>
        <w:rPr>
          <w:szCs w:val="24"/>
        </w:rPr>
      </w:pPr>
      <w:r w:rsidRPr="009C7B5F">
        <w:rPr>
          <w:rFonts w:hint="cs"/>
          <w:szCs w:val="24"/>
          <w:rtl/>
        </w:rPr>
        <w:t xml:space="preserve">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w:t>
      </w:r>
      <w:r w:rsidR="00440131" w:rsidRPr="009C7B5F">
        <w:rPr>
          <w:rFonts w:hint="cs"/>
          <w:szCs w:val="24"/>
          <w:rtl/>
        </w:rPr>
        <w:t xml:space="preserve">התשתיות הלאומיות, </w:t>
      </w:r>
      <w:r w:rsidRPr="009C7B5F">
        <w:rPr>
          <w:rFonts w:hint="cs"/>
          <w:szCs w:val="24"/>
          <w:rtl/>
        </w:rPr>
        <w:t xml:space="preserve">האנרגיה והמים שכתובתו </w:t>
      </w:r>
      <w:hyperlink r:id="rId12" w:history="1">
        <w:r w:rsidRPr="009C7B5F">
          <w:rPr>
            <w:rStyle w:val="Hyperlink"/>
            <w:color w:val="auto"/>
            <w:szCs w:val="24"/>
          </w:rPr>
          <w:t>www.energy.gov.il</w:t>
        </w:r>
      </w:hyperlink>
      <w:r w:rsidRPr="009C7B5F">
        <w:rPr>
          <w:szCs w:val="24"/>
        </w:rPr>
        <w:t xml:space="preserve"> </w:t>
      </w:r>
      <w:r w:rsidRPr="009C7B5F">
        <w:rPr>
          <w:rFonts w:hint="cs"/>
          <w:szCs w:val="24"/>
          <w:rtl/>
        </w:rPr>
        <w:t>.</w:t>
      </w:r>
    </w:p>
    <w:p w14:paraId="4986DA20" w14:textId="77777777" w:rsidR="004F653F" w:rsidRPr="009C7B5F" w:rsidRDefault="004F653F" w:rsidP="008E080B">
      <w:pPr>
        <w:spacing w:line="360" w:lineRule="auto"/>
        <w:jc w:val="both"/>
        <w:rPr>
          <w:sz w:val="22"/>
          <w:szCs w:val="22"/>
          <w:rtl/>
        </w:rPr>
      </w:pPr>
    </w:p>
    <w:p w14:paraId="4986DA21" w14:textId="51CA19F2" w:rsidR="004F653F" w:rsidRPr="009C7B5F" w:rsidRDefault="004F653F" w:rsidP="009C7B5F">
      <w:pPr>
        <w:spacing w:line="360" w:lineRule="auto"/>
        <w:jc w:val="both"/>
        <w:rPr>
          <w:b/>
          <w:bCs/>
          <w:szCs w:val="24"/>
          <w:u w:val="single"/>
          <w:rtl/>
        </w:rPr>
      </w:pPr>
      <w:r w:rsidRPr="009C7B5F">
        <w:rPr>
          <w:rFonts w:hint="cs"/>
          <w:szCs w:val="24"/>
          <w:rtl/>
        </w:rPr>
        <w:t xml:space="preserve">את מעטפת המכרז יש להכניס לתיבת המכרזים, הנמצאת במשרד האנרגיה והמים, רח' יפו 216, ירושלים, בקומה 7 (במסדרון ליד </w:t>
      </w:r>
      <w:r w:rsidR="009C7B5F" w:rsidRPr="009C7B5F">
        <w:rPr>
          <w:rFonts w:hint="cs"/>
          <w:szCs w:val="24"/>
          <w:rtl/>
        </w:rPr>
        <w:t xml:space="preserve">עמדת </w:t>
      </w:r>
      <w:r w:rsidR="00AC710D" w:rsidRPr="009C7B5F">
        <w:rPr>
          <w:rFonts w:hint="cs"/>
          <w:szCs w:val="24"/>
          <w:rtl/>
        </w:rPr>
        <w:t>המאבטח</w:t>
      </w:r>
      <w:r w:rsidRPr="009C7B5F">
        <w:rPr>
          <w:rFonts w:hint="cs"/>
          <w:szCs w:val="24"/>
          <w:rtl/>
        </w:rPr>
        <w:t xml:space="preserve">) לא יאוחר מיום  </w:t>
      </w:r>
      <w:r w:rsidR="009C7B5F" w:rsidRPr="009C7B5F">
        <w:rPr>
          <w:rFonts w:hint="cs"/>
          <w:b/>
          <w:bCs/>
          <w:szCs w:val="24"/>
          <w:u w:val="single"/>
          <w:rtl/>
        </w:rPr>
        <w:t>19.5.16</w:t>
      </w:r>
      <w:r w:rsidR="00550CCA" w:rsidRPr="009C7B5F">
        <w:rPr>
          <w:rFonts w:hint="cs"/>
          <w:b/>
          <w:bCs/>
          <w:szCs w:val="24"/>
          <w:u w:val="single"/>
          <w:rtl/>
        </w:rPr>
        <w:t xml:space="preserve"> </w:t>
      </w:r>
      <w:r w:rsidRPr="009C7B5F">
        <w:rPr>
          <w:rFonts w:hint="cs"/>
          <w:b/>
          <w:bCs/>
          <w:szCs w:val="24"/>
          <w:u w:val="single"/>
          <w:rtl/>
        </w:rPr>
        <w:t>בשעה 14:00.</w:t>
      </w:r>
    </w:p>
    <w:p w14:paraId="4986DA22" w14:textId="77777777" w:rsidR="004F653F" w:rsidRPr="009C7B5F" w:rsidRDefault="004F653F" w:rsidP="008E080B">
      <w:pPr>
        <w:spacing w:line="360" w:lineRule="auto"/>
        <w:ind w:left="-1"/>
        <w:jc w:val="both"/>
        <w:rPr>
          <w:szCs w:val="24"/>
          <w:rtl/>
        </w:rPr>
      </w:pPr>
      <w:r w:rsidRPr="009C7B5F">
        <w:rPr>
          <w:rFonts w:hint="cs"/>
          <w:szCs w:val="24"/>
          <w:rtl/>
        </w:rPr>
        <w:t>אם המציע מחליט לשלוח את המעטפה באמצעות שליח (לרבות חברת דואר ישראל), עליו להכניסה לתוך מעטפה שניי</w:t>
      </w:r>
      <w:r w:rsidRPr="009C7B5F">
        <w:rPr>
          <w:rFonts w:hint="eastAsia"/>
          <w:szCs w:val="24"/>
          <w:rtl/>
        </w:rPr>
        <w:t>ה</w:t>
      </w:r>
      <w:r w:rsidRPr="009C7B5F">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14:paraId="4986DA23" w14:textId="77777777" w:rsidR="004F653F" w:rsidRPr="009C7B5F" w:rsidRDefault="004F653F" w:rsidP="00AC710D">
      <w:pPr>
        <w:spacing w:line="360" w:lineRule="auto"/>
        <w:jc w:val="both"/>
        <w:rPr>
          <w:color w:val="FF0000"/>
          <w:szCs w:val="24"/>
        </w:rPr>
      </w:pPr>
    </w:p>
    <w:p w14:paraId="4986DA24" w14:textId="77777777" w:rsidR="004F653F" w:rsidRPr="009C7B5F" w:rsidRDefault="004F653F" w:rsidP="00AC710D">
      <w:pPr>
        <w:spacing w:line="360" w:lineRule="auto"/>
        <w:jc w:val="both"/>
        <w:rPr>
          <w:szCs w:val="24"/>
        </w:rPr>
      </w:pPr>
      <w:r w:rsidRPr="009C7B5F">
        <w:rPr>
          <w:rFonts w:hint="cs"/>
          <w:b/>
          <w:bCs/>
          <w:szCs w:val="24"/>
          <w:rtl/>
        </w:rPr>
        <w:t>בכל מקרה של סתירה בין האמור בהודעה זו לאמור במסמכי המכרז יגבר האמור במסמכי המכרז.</w:t>
      </w:r>
    </w:p>
    <w:p w14:paraId="4986DA29" w14:textId="77777777" w:rsidR="004F653F" w:rsidRPr="009C7B5F" w:rsidRDefault="004F653F" w:rsidP="00D77542">
      <w:pPr>
        <w:spacing w:line="360" w:lineRule="auto"/>
        <w:jc w:val="both"/>
        <w:rPr>
          <w:szCs w:val="24"/>
          <w:rtl/>
        </w:rPr>
      </w:pPr>
      <w:r w:rsidRPr="009C7B5F">
        <w:rPr>
          <w:rFonts w:hint="cs"/>
          <w:b/>
          <w:bCs/>
          <w:szCs w:val="24"/>
          <w:u w:val="single"/>
          <w:rtl/>
        </w:rPr>
        <w:t>שאלות והבהרות</w:t>
      </w:r>
    </w:p>
    <w:p w14:paraId="4986DA2A" w14:textId="28A1D2F2" w:rsidR="004F653F" w:rsidRPr="009C7B5F" w:rsidRDefault="004F653F" w:rsidP="009C7B5F">
      <w:pPr>
        <w:tabs>
          <w:tab w:val="left" w:pos="8617"/>
        </w:tabs>
        <w:spacing w:line="360" w:lineRule="auto"/>
        <w:ind w:left="-1"/>
        <w:jc w:val="both"/>
        <w:rPr>
          <w:szCs w:val="24"/>
          <w:rtl/>
        </w:rPr>
      </w:pPr>
      <w:r w:rsidRPr="009C7B5F">
        <w:rPr>
          <w:rFonts w:hint="cs"/>
          <w:szCs w:val="24"/>
          <w:rtl/>
        </w:rPr>
        <w:t xml:space="preserve">המועד האחרון להפניה של שאלות והבהרות הינו </w:t>
      </w:r>
      <w:r w:rsidR="009C7B5F" w:rsidRPr="009C7B5F">
        <w:rPr>
          <w:rFonts w:hint="cs"/>
          <w:b/>
          <w:bCs/>
          <w:szCs w:val="24"/>
          <w:u w:val="single"/>
          <w:rtl/>
        </w:rPr>
        <w:t>1.5.16</w:t>
      </w:r>
      <w:r w:rsidR="00695A10" w:rsidRPr="009C7B5F">
        <w:rPr>
          <w:rFonts w:hint="cs"/>
          <w:b/>
          <w:bCs/>
          <w:szCs w:val="24"/>
          <w:u w:val="single"/>
          <w:rtl/>
        </w:rPr>
        <w:t xml:space="preserve"> </w:t>
      </w:r>
      <w:r w:rsidRPr="009C7B5F">
        <w:rPr>
          <w:rFonts w:hint="cs"/>
          <w:b/>
          <w:bCs/>
          <w:szCs w:val="24"/>
          <w:u w:val="single"/>
          <w:rtl/>
        </w:rPr>
        <w:t>בשעה 14:00</w:t>
      </w:r>
      <w:r w:rsidRPr="009C7B5F">
        <w:rPr>
          <w:rFonts w:hint="cs"/>
          <w:szCs w:val="24"/>
          <w:rtl/>
        </w:rPr>
        <w:t xml:space="preserve"> לגב' אילנה טמסוט בדואר אלקטרוני שכתובתו:</w:t>
      </w:r>
      <w:hyperlink r:id="rId13" w:history="1">
        <w:r w:rsidRPr="009C7B5F">
          <w:rPr>
            <w:rStyle w:val="Hyperlink"/>
            <w:color w:val="auto"/>
            <w:szCs w:val="24"/>
          </w:rPr>
          <w:t>itamsut@energy.gov.il</w:t>
        </w:r>
      </w:hyperlink>
      <w:r w:rsidRPr="009C7B5F">
        <w:rPr>
          <w:szCs w:val="24"/>
        </w:rPr>
        <w:t xml:space="preserve"> </w:t>
      </w:r>
      <w:r w:rsidRPr="009C7B5F">
        <w:rPr>
          <w:rFonts w:hint="cs"/>
          <w:szCs w:val="24"/>
          <w:rtl/>
        </w:rPr>
        <w:t>, המשרד לא ישיב שאלות שיגיעו לאחר מועד אחרון זה.</w:t>
      </w:r>
    </w:p>
    <w:p w14:paraId="4986DA2B" w14:textId="30AF881A" w:rsidR="004F653F" w:rsidRPr="009C7B5F" w:rsidRDefault="004F653F" w:rsidP="009C7B5F">
      <w:pPr>
        <w:tabs>
          <w:tab w:val="left" w:pos="9355"/>
        </w:tabs>
        <w:spacing w:line="360" w:lineRule="auto"/>
        <w:ind w:left="-1"/>
        <w:jc w:val="both"/>
        <w:rPr>
          <w:szCs w:val="24"/>
          <w:rtl/>
        </w:rPr>
      </w:pPr>
      <w:r w:rsidRPr="009C7B5F">
        <w:rPr>
          <w:rFonts w:hint="cs"/>
          <w:szCs w:val="24"/>
          <w:rtl/>
        </w:rPr>
        <w:t xml:space="preserve">ריכוז השאלות והתשובות יפורסמו באתר הרכש הממשלתי ובאתר האינטרנט של המשרד החל מיום </w:t>
      </w:r>
      <w:r w:rsidR="009C7B5F" w:rsidRPr="009C7B5F">
        <w:rPr>
          <w:rFonts w:hint="cs"/>
          <w:b/>
          <w:bCs/>
          <w:szCs w:val="24"/>
          <w:u w:val="single"/>
          <w:rtl/>
        </w:rPr>
        <w:t xml:space="preserve">10.5.16 </w:t>
      </w:r>
      <w:r w:rsidRPr="009C7B5F">
        <w:rPr>
          <w:rFonts w:hint="cs"/>
          <w:szCs w:val="24"/>
          <w:rtl/>
        </w:rPr>
        <w:t>והן יהוו חלק בלתי נפרד ממסמכי המכרז ויחייבו את כל המציעים.</w:t>
      </w:r>
    </w:p>
    <w:p w14:paraId="4986DA2C" w14:textId="77777777" w:rsidR="004F653F" w:rsidRPr="009C7B5F" w:rsidRDefault="004F653F" w:rsidP="00D77542">
      <w:pPr>
        <w:tabs>
          <w:tab w:val="left" w:pos="9355"/>
        </w:tabs>
        <w:spacing w:line="360" w:lineRule="auto"/>
        <w:jc w:val="both"/>
        <w:rPr>
          <w:szCs w:val="24"/>
          <w:rtl/>
        </w:rPr>
      </w:pPr>
      <w:r w:rsidRPr="009C7B5F">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4986DA2F" w14:textId="77777777" w:rsidR="004A3F25" w:rsidRPr="009C7B5F" w:rsidRDefault="004A3F25" w:rsidP="00D77542">
      <w:pPr>
        <w:tabs>
          <w:tab w:val="left" w:pos="6469"/>
          <w:tab w:val="center" w:pos="7178"/>
        </w:tabs>
        <w:spacing w:line="360" w:lineRule="auto"/>
        <w:jc w:val="both"/>
        <w:rPr>
          <w:szCs w:val="24"/>
          <w:rtl/>
        </w:rPr>
      </w:pPr>
    </w:p>
    <w:p w14:paraId="4986DA30" w14:textId="77777777" w:rsidR="004A3F25" w:rsidRPr="009C7B5F" w:rsidRDefault="00A364F7" w:rsidP="00D77542">
      <w:pPr>
        <w:tabs>
          <w:tab w:val="left" w:pos="6469"/>
          <w:tab w:val="center" w:pos="7178"/>
        </w:tabs>
        <w:spacing w:line="360" w:lineRule="auto"/>
        <w:jc w:val="right"/>
        <w:rPr>
          <w:szCs w:val="24"/>
          <w:rtl/>
        </w:rPr>
      </w:pPr>
      <w:r w:rsidRPr="009C7B5F">
        <w:rPr>
          <w:szCs w:val="24"/>
          <w:rtl/>
        </w:rPr>
        <w:t>בברכה,</w:t>
      </w:r>
      <w:r w:rsidR="007F6C9A" w:rsidRPr="009C7B5F">
        <w:rPr>
          <w:szCs w:val="24"/>
        </w:rPr>
        <w:t xml:space="preserve"> </w:t>
      </w:r>
    </w:p>
    <w:p w14:paraId="4986DA31" w14:textId="77777777" w:rsidR="00A364F7" w:rsidRPr="009C7B5F" w:rsidRDefault="00A364F7" w:rsidP="004A3F25">
      <w:pPr>
        <w:tabs>
          <w:tab w:val="left" w:pos="6469"/>
          <w:tab w:val="center" w:pos="7178"/>
        </w:tabs>
        <w:jc w:val="right"/>
        <w:rPr>
          <w:szCs w:val="24"/>
          <w:rtl/>
        </w:rPr>
      </w:pPr>
      <w:r w:rsidRPr="009C7B5F">
        <w:rPr>
          <w:rFonts w:hint="cs"/>
          <w:szCs w:val="24"/>
          <w:rtl/>
        </w:rPr>
        <w:t xml:space="preserve">  </w:t>
      </w:r>
      <w:r w:rsidRPr="009C7B5F">
        <w:rPr>
          <w:szCs w:val="24"/>
          <w:rtl/>
        </w:rPr>
        <w:t>ועדת המכרזים</w:t>
      </w:r>
    </w:p>
    <w:p w14:paraId="1C0383A8" w14:textId="77777777" w:rsidR="008E080B" w:rsidRPr="009C7B5F" w:rsidRDefault="008E080B">
      <w:pPr>
        <w:tabs>
          <w:tab w:val="left" w:pos="6469"/>
          <w:tab w:val="center" w:pos="7178"/>
        </w:tabs>
        <w:jc w:val="right"/>
        <w:rPr>
          <w:szCs w:val="24"/>
        </w:rPr>
      </w:pPr>
    </w:p>
    <w:p w14:paraId="1CDAD723" w14:textId="77777777" w:rsidR="00DA69EB" w:rsidRPr="00FE2B3D" w:rsidRDefault="00DA69EB">
      <w:pPr>
        <w:tabs>
          <w:tab w:val="left" w:pos="6469"/>
          <w:tab w:val="center" w:pos="7178"/>
        </w:tabs>
        <w:jc w:val="right"/>
        <w:rPr>
          <w:szCs w:val="24"/>
        </w:rPr>
      </w:pPr>
    </w:p>
    <w:sectPr w:rsidR="00DA69EB" w:rsidRPr="00FE2B3D"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6DA34" w14:textId="77777777" w:rsidR="00510EB6" w:rsidRDefault="00510EB6">
      <w:r>
        <w:separator/>
      </w:r>
    </w:p>
  </w:endnote>
  <w:endnote w:type="continuationSeparator" w:id="0">
    <w:p w14:paraId="4986DA35" w14:textId="77777777" w:rsidR="00510EB6" w:rsidRDefault="0051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0"/>
    <w:family w:val="roman"/>
    <w:notTrueType/>
    <w:pitch w:val="default"/>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77777777"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D" w14:textId="77777777"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DA32" w14:textId="77777777" w:rsidR="00510EB6" w:rsidRDefault="00510EB6">
      <w:r>
        <w:separator/>
      </w:r>
    </w:p>
  </w:footnote>
  <w:footnote w:type="continuationSeparator" w:id="0">
    <w:p w14:paraId="4986DA33" w14:textId="77777777" w:rsidR="00510EB6" w:rsidRDefault="00510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9C7B5F" w:rsidRPr="009C7B5F">
          <w:rPr>
            <w:rFonts w:cs="Calibri"/>
            <w:b/>
            <w:bCs/>
            <w:noProof/>
            <w:rtl/>
            <w:lang w:val="he-IL"/>
          </w:rPr>
          <w:t>2</w:t>
        </w:r>
        <w:r w:rsidR="00B5693F" w:rsidRPr="00D3749A">
          <w:rPr>
            <w:b/>
            <w:bCs/>
          </w:rPr>
          <w:fldChar w:fldCharType="end"/>
        </w:r>
        <w:r w:rsidRPr="00D3749A">
          <w:rPr>
            <w:rFonts w:hint="cs"/>
            <w:b/>
            <w:bCs/>
            <w:rtl/>
          </w:rPr>
          <w:t xml:space="preserve"> -</w:t>
        </w:r>
      </w:sdtContent>
    </w:sdt>
  </w:p>
  <w:p w14:paraId="4986DA38" w14:textId="77777777"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510EB6" w:rsidRDefault="00510EB6" w:rsidP="00EA4FBF">
    <w:pPr>
      <w:pStyle w:val="a6"/>
      <w:spacing w:line="276" w:lineRule="auto"/>
      <w:jc w:val="center"/>
      <w:rPr>
        <w:b/>
        <w:bCs/>
        <w:szCs w:val="40"/>
        <w:rtl/>
      </w:rPr>
    </w:pPr>
    <w:r>
      <w:rPr>
        <w:b/>
        <w:bCs/>
        <w:szCs w:val="40"/>
        <w:rtl/>
      </w:rPr>
      <w:t>מדינת ישראל</w:t>
    </w:r>
  </w:p>
  <w:p w14:paraId="4986DA3C" w14:textId="77777777" w:rsidR="00510EB6" w:rsidRPr="0090713A" w:rsidRDefault="00510EB6" w:rsidP="0090713A">
    <w:pPr>
      <w:pStyle w:val="a6"/>
      <w:tabs>
        <w:tab w:val="left" w:pos="2447"/>
      </w:tabs>
      <w:spacing w:line="276" w:lineRule="auto"/>
      <w:jc w:val="center"/>
      <w:rPr>
        <w:b/>
        <w:bCs/>
        <w:szCs w:val="32"/>
        <w:rtl/>
      </w:rPr>
    </w:pPr>
    <w:r>
      <w:rPr>
        <w:rFonts w:hint="cs"/>
        <w:b/>
        <w:bCs/>
        <w:szCs w:val="32"/>
        <w:rtl/>
      </w:rPr>
      <w:t>משרד התשתיות הלאומיות, 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3"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5"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4"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6"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3"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4"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5"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6"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7"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1"/>
  </w:num>
  <w:num w:numId="3">
    <w:abstractNumId w:val="11"/>
  </w:num>
  <w:num w:numId="4">
    <w:abstractNumId w:val="27"/>
  </w:num>
  <w:num w:numId="5">
    <w:abstractNumId w:val="16"/>
  </w:num>
  <w:num w:numId="6">
    <w:abstractNumId w:val="7"/>
  </w:num>
  <w:num w:numId="7">
    <w:abstractNumId w:val="15"/>
  </w:num>
  <w:num w:numId="8">
    <w:abstractNumId w:val="17"/>
  </w:num>
  <w:num w:numId="9">
    <w:abstractNumId w:val="36"/>
  </w:num>
  <w:num w:numId="10">
    <w:abstractNumId w:val="22"/>
  </w:num>
  <w:num w:numId="11">
    <w:abstractNumId w:val="2"/>
  </w:num>
  <w:num w:numId="12">
    <w:abstractNumId w:val="21"/>
  </w:num>
  <w:num w:numId="13">
    <w:abstractNumId w:val="33"/>
  </w:num>
  <w:num w:numId="14">
    <w:abstractNumId w:val="18"/>
  </w:num>
  <w:num w:numId="15">
    <w:abstractNumId w:val="8"/>
  </w:num>
  <w:num w:numId="16">
    <w:abstractNumId w:val="9"/>
  </w:num>
  <w:num w:numId="17">
    <w:abstractNumId w:val="24"/>
  </w:num>
  <w:num w:numId="18">
    <w:abstractNumId w:val="19"/>
  </w:num>
  <w:num w:numId="19">
    <w:abstractNumId w:val="37"/>
  </w:num>
  <w:num w:numId="20">
    <w:abstractNumId w:val="20"/>
  </w:num>
  <w:num w:numId="21">
    <w:abstractNumId w:val="5"/>
  </w:num>
  <w:num w:numId="22">
    <w:abstractNumId w:val="14"/>
  </w:num>
  <w:num w:numId="23">
    <w:abstractNumId w:val="23"/>
  </w:num>
  <w:num w:numId="24">
    <w:abstractNumId w:val="32"/>
  </w:num>
  <w:num w:numId="25">
    <w:abstractNumId w:val="30"/>
  </w:num>
  <w:num w:numId="26">
    <w:abstractNumId w:val="1"/>
  </w:num>
  <w:num w:numId="27">
    <w:abstractNumId w:val="25"/>
  </w:num>
  <w:num w:numId="28">
    <w:abstractNumId w:val="6"/>
  </w:num>
  <w:num w:numId="29">
    <w:abstractNumId w:val="4"/>
  </w:num>
  <w:num w:numId="30">
    <w:abstractNumId w:val="29"/>
  </w:num>
  <w:num w:numId="31">
    <w:abstractNumId w:val="26"/>
  </w:num>
  <w:num w:numId="32">
    <w:abstractNumId w:val="28"/>
  </w:num>
  <w:num w:numId="33">
    <w:abstractNumId w:val="34"/>
  </w:num>
  <w:num w:numId="34">
    <w:abstractNumId w:val="3"/>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FA5"/>
    <w:rsid w:val="00055768"/>
    <w:rsid w:val="00057201"/>
    <w:rsid w:val="00061CCB"/>
    <w:rsid w:val="00064800"/>
    <w:rsid w:val="000705A8"/>
    <w:rsid w:val="000722D5"/>
    <w:rsid w:val="00072FB0"/>
    <w:rsid w:val="000744F2"/>
    <w:rsid w:val="0008166C"/>
    <w:rsid w:val="00084894"/>
    <w:rsid w:val="00087565"/>
    <w:rsid w:val="0009042F"/>
    <w:rsid w:val="0009109A"/>
    <w:rsid w:val="000A42A0"/>
    <w:rsid w:val="000A474B"/>
    <w:rsid w:val="000B7D78"/>
    <w:rsid w:val="000C13D4"/>
    <w:rsid w:val="000C47C5"/>
    <w:rsid w:val="000E49AF"/>
    <w:rsid w:val="000F0C8E"/>
    <w:rsid w:val="000F432E"/>
    <w:rsid w:val="000F75B3"/>
    <w:rsid w:val="00103A8F"/>
    <w:rsid w:val="00112A01"/>
    <w:rsid w:val="001131EA"/>
    <w:rsid w:val="00114521"/>
    <w:rsid w:val="00120183"/>
    <w:rsid w:val="00120513"/>
    <w:rsid w:val="001266DA"/>
    <w:rsid w:val="00126FD5"/>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E6F0E"/>
    <w:rsid w:val="00217083"/>
    <w:rsid w:val="00222968"/>
    <w:rsid w:val="00223E43"/>
    <w:rsid w:val="0022754A"/>
    <w:rsid w:val="002768DC"/>
    <w:rsid w:val="002A377D"/>
    <w:rsid w:val="002A3A95"/>
    <w:rsid w:val="002C636C"/>
    <w:rsid w:val="002D3504"/>
    <w:rsid w:val="002E59FE"/>
    <w:rsid w:val="002F3C71"/>
    <w:rsid w:val="002F531D"/>
    <w:rsid w:val="00311B81"/>
    <w:rsid w:val="00320EE5"/>
    <w:rsid w:val="00321798"/>
    <w:rsid w:val="00324AC4"/>
    <w:rsid w:val="00330949"/>
    <w:rsid w:val="00340E66"/>
    <w:rsid w:val="00346643"/>
    <w:rsid w:val="003503FF"/>
    <w:rsid w:val="00376817"/>
    <w:rsid w:val="00395A81"/>
    <w:rsid w:val="003A30BD"/>
    <w:rsid w:val="003D070B"/>
    <w:rsid w:val="003F586C"/>
    <w:rsid w:val="00401E2C"/>
    <w:rsid w:val="00440131"/>
    <w:rsid w:val="00441BC4"/>
    <w:rsid w:val="00445451"/>
    <w:rsid w:val="004507AE"/>
    <w:rsid w:val="00451C6D"/>
    <w:rsid w:val="00454AA8"/>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24880"/>
    <w:rsid w:val="00533FCA"/>
    <w:rsid w:val="0053624C"/>
    <w:rsid w:val="0054114E"/>
    <w:rsid w:val="0054428A"/>
    <w:rsid w:val="00550CCA"/>
    <w:rsid w:val="00572795"/>
    <w:rsid w:val="00581672"/>
    <w:rsid w:val="00582AF4"/>
    <w:rsid w:val="00597C4B"/>
    <w:rsid w:val="005A0DC2"/>
    <w:rsid w:val="005A4613"/>
    <w:rsid w:val="005D39FC"/>
    <w:rsid w:val="005D5135"/>
    <w:rsid w:val="005E1D69"/>
    <w:rsid w:val="005E5E77"/>
    <w:rsid w:val="00605BE2"/>
    <w:rsid w:val="00610303"/>
    <w:rsid w:val="006106D1"/>
    <w:rsid w:val="00614CC9"/>
    <w:rsid w:val="00624679"/>
    <w:rsid w:val="00641A56"/>
    <w:rsid w:val="006426A9"/>
    <w:rsid w:val="006500F2"/>
    <w:rsid w:val="00667AA0"/>
    <w:rsid w:val="006724AB"/>
    <w:rsid w:val="00695A10"/>
    <w:rsid w:val="0069709F"/>
    <w:rsid w:val="006A793D"/>
    <w:rsid w:val="006B4469"/>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A1C11"/>
    <w:rsid w:val="008A57D2"/>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41814"/>
    <w:rsid w:val="0095452B"/>
    <w:rsid w:val="00956911"/>
    <w:rsid w:val="00964B15"/>
    <w:rsid w:val="0096740F"/>
    <w:rsid w:val="0098267B"/>
    <w:rsid w:val="0098581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94E1B"/>
    <w:rsid w:val="00A96C51"/>
    <w:rsid w:val="00A977B7"/>
    <w:rsid w:val="00AB7390"/>
    <w:rsid w:val="00AB763F"/>
    <w:rsid w:val="00AC710D"/>
    <w:rsid w:val="00AD02A9"/>
    <w:rsid w:val="00AD1441"/>
    <w:rsid w:val="00AD6F36"/>
    <w:rsid w:val="00AD73C1"/>
    <w:rsid w:val="00AD762C"/>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F5FE2"/>
    <w:rsid w:val="00CF6394"/>
    <w:rsid w:val="00D03624"/>
    <w:rsid w:val="00D1553E"/>
    <w:rsid w:val="00D2513A"/>
    <w:rsid w:val="00D35E0D"/>
    <w:rsid w:val="00D3749A"/>
    <w:rsid w:val="00D37641"/>
    <w:rsid w:val="00D60F68"/>
    <w:rsid w:val="00D6507C"/>
    <w:rsid w:val="00D732B0"/>
    <w:rsid w:val="00D76922"/>
    <w:rsid w:val="00D77542"/>
    <w:rsid w:val="00D8153D"/>
    <w:rsid w:val="00D83A6E"/>
    <w:rsid w:val="00DA31DA"/>
    <w:rsid w:val="00DA69EB"/>
    <w:rsid w:val="00DA7FDB"/>
    <w:rsid w:val="00DB23A4"/>
    <w:rsid w:val="00DD792B"/>
    <w:rsid w:val="00DE05FC"/>
    <w:rsid w:val="00DF0CCE"/>
    <w:rsid w:val="00E001A4"/>
    <w:rsid w:val="00E2477D"/>
    <w:rsid w:val="00E40280"/>
    <w:rsid w:val="00E50E6B"/>
    <w:rsid w:val="00E50EE0"/>
    <w:rsid w:val="00E57A32"/>
    <w:rsid w:val="00E733A9"/>
    <w:rsid w:val="00E742CA"/>
    <w:rsid w:val="00E90583"/>
    <w:rsid w:val="00EA38C5"/>
    <w:rsid w:val="00EA4FBF"/>
    <w:rsid w:val="00EB319A"/>
    <w:rsid w:val="00EB350E"/>
    <w:rsid w:val="00EC0C97"/>
    <w:rsid w:val="00EC42CC"/>
    <w:rsid w:val="00EC5AD5"/>
    <w:rsid w:val="00EC6CEF"/>
    <w:rsid w:val="00EC6FA3"/>
    <w:rsid w:val="00ED37B2"/>
    <w:rsid w:val="00ED3855"/>
    <w:rsid w:val="00F076B3"/>
    <w:rsid w:val="00F14C94"/>
    <w:rsid w:val="00F17595"/>
    <w:rsid w:val="00F31F52"/>
    <w:rsid w:val="00F37326"/>
    <w:rsid w:val="00F41F84"/>
    <w:rsid w:val="00F42907"/>
    <w:rsid w:val="00F5586C"/>
    <w:rsid w:val="00F63432"/>
    <w:rsid w:val="00F74B40"/>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MNIDOM\itamsut,MNIDOM\tehila,MNIDOM\moranh,MNIDOM\sharona,MNIDOM\חברי ועדת מכרזים</PreviousAdditionalEditors>
    <PreviousAdditionalReaders xmlns="8f5b83e0-a1d3-486c-bd07-833a425c74af">MNIDOM\yamsalem</PreviousAdditionalReaders>
    <AdditionalEditors xmlns="8f5b83e0-a1d3-486c-bd07-833a425c74af">MNIDOM\itamsut,MNIDOM\tehila,MNIDOM\moranh,MNIDOM\sharona,MNIDOM\חברי ועדת מכרזים</AdditionalEditors>
    <DocumentCounter xmlns="8f5b83e0-a1d3-486c-bd07-833a425c74af">חת_133_2016</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31 במרץ 2016</DocumentCreateDateEnglish>
    <DocumentCreateDateHebrew xmlns="8f5b83e0-a1d3-486c-bd07-833a425c74af">כ"א באדר ב' התשע"ו</DocumentCreateDateHebrew>
    <SubjectDocument xmlns="8f5b83e0-a1d3-486c-bd07-833a425c74af">פרסום מכרז פומבי 6/16 יועצים מדען ראשי</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31/03/2016 01:58;07</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133</CounterString>
    <LastLockUser xmlns="8f5b83e0-a1d3-486c-bd07-833a425c74af" xsi:nil="true"/>
    <LastCheckOutDate xmlns="8f5b83e0-a1d3-486c-bd07-833a425c74af">31/03/2016 01:58;08</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HT_133_2016</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2016-03-31T00:00:00+00:00</DocumentCreateDate>
  </documentManagement>
</p:properties>
</file>

<file path=customXml/item3.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customXsn xmlns="http://schemas.microsoft.com/office/2006/metadata/customXsn">
  <xsnLocation/>
  <cached>True</cached>
  <openByDefault>False</openByDefault>
  <xsnScope>http://moss/DocumentManagementSite</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purl.org/dc/terms/"/>
    <ds:schemaRef ds:uri="http://purl.org/dc/elements/1.1/"/>
    <ds:schemaRef ds:uri="http://schemas.microsoft.com/office/2006/metadata/properties"/>
    <ds:schemaRef ds:uri="http://schemas.microsoft.com/office/2006/documentManagement/types"/>
    <ds:schemaRef ds:uri="87b98568-e8c7-4058-bf31-e11803adaf85"/>
    <ds:schemaRef ds:uri="http://www.w3.org/XML/1998/namespace"/>
    <ds:schemaRef ds:uri="http://purl.org/dc/dcmitype/"/>
    <ds:schemaRef ds:uri="http://schemas.openxmlformats.org/package/2006/metadata/core-properties"/>
    <ds:schemaRef ds:uri="8f5b83e0-a1d3-486c-bd07-833a425c74af"/>
  </ds:schemaRefs>
</ds:datastoreItem>
</file>

<file path=customXml/itemProps3.xml><?xml version="1.0" encoding="utf-8"?>
<ds:datastoreItem xmlns:ds="http://schemas.openxmlformats.org/officeDocument/2006/customXml" ds:itemID="{F28E997A-F752-4F79-9B0D-6602D287A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5.xml><?xml version="1.0" encoding="utf-8"?>
<ds:datastoreItem xmlns:ds="http://schemas.openxmlformats.org/officeDocument/2006/customXml" ds:itemID="{746D33EE-13D1-47AD-9B4D-782A09F7C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1565</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2016-03-31T11:13:00Z</cp:lastPrinted>
  <dcterms:created xsi:type="dcterms:W3CDTF">2016-03-31T11:29:00Z</dcterms:created>
  <dcterms:modified xsi:type="dcterms:W3CDTF">2016-03-31T11:29:00Z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ies>
</file>